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07F8" w14:textId="399695C8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F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13F6E4B0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 определиться с выбором экзаменов вместе с ребенком.</w:t>
      </w:r>
    </w:p>
    <w:p w14:paraId="54A99B0A" w14:textId="71FC860F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____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B891D22" w14:textId="28DCA1EA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1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вторник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762F5E57" w14:textId="69407ED2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2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среда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12432A4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27 мая (понедельник) – биология, обществознание, химия;</w:t>
      </w:r>
    </w:p>
    <w:p w14:paraId="35B9338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30 мая (четверг) – география, история, физика, химия;</w:t>
      </w:r>
    </w:p>
    <w:p w14:paraId="1CFA2D5E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 июня (понедельник) – русский язык;</w:t>
      </w:r>
    </w:p>
    <w:p w14:paraId="44AB1D8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6 июня (четверг) – математика;</w:t>
      </w:r>
    </w:p>
    <w:p w14:paraId="7398AE9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11 июня (вторник) – география, информатика, обществознание;</w:t>
      </w:r>
    </w:p>
    <w:p w14:paraId="436EBBEF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14 июня (пятница) – биология, информатика, литература, физика.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05DFFC68" w:rsidR="008C579F" w:rsidRPr="008C579F" w:rsidRDefault="00854DF6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79F" w:rsidRPr="008C579F">
        <w:rPr>
          <w:rFonts w:ascii="Times New Roman" w:hAnsi="Times New Roman" w:cs="Times New Roman"/>
          <w:sz w:val="24"/>
          <w:szCs w:val="24"/>
        </w:rPr>
        <w:t>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335ABB13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литературе, математике, русскому языку составляет 3 часа 55 минут (235 минут); </w:t>
      </w:r>
    </w:p>
    <w:p w14:paraId="1505652F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истории, обществознанию, физике, химии – 3 часа (180 минут); </w:t>
      </w:r>
    </w:p>
    <w:p w14:paraId="3A126615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биологии, географии, информатике – 2 часа 30 минут (150 минут); </w:t>
      </w:r>
    </w:p>
    <w:p w14:paraId="1504A33D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2 часа (120 минут); </w:t>
      </w:r>
    </w:p>
    <w:p w14:paraId="26276A9F" w14:textId="6EE2FCAE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немецкий, французский) (устная часть) – 15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51D6BC0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 – линейка, не содержащая справочной информации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(далее –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Pr="00854DF6">
        <w:rPr>
          <w:rFonts w:ascii="Times New Roman" w:hAnsi="Times New Roman" w:cs="Times New Roman"/>
          <w:sz w:val="24"/>
          <w:szCs w:val="24"/>
        </w:rPr>
        <w:br/>
        <w:t>и вычисление тригонометрических функций (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),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при этом не осуществляющий функции средства связи, хранилища базы данных </w:t>
      </w:r>
      <w:r w:rsidRPr="00854DF6">
        <w:rPr>
          <w:rFonts w:ascii="Times New Roman" w:hAnsi="Times New Roman" w:cs="Times New Roman"/>
          <w:sz w:val="24"/>
          <w:szCs w:val="24"/>
        </w:rPr>
        <w:br/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14:paraId="35F7364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географии – линейка для измерения расстояний по топографической карте; непрограммируемый калькулятор; географические атласы для 7-9 классов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решения практических заданий;</w:t>
      </w:r>
    </w:p>
    <w:p w14:paraId="67E8FE74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выполнения заданий раздела «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» КИМ; компьютерная техника,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не имеющая доступа к информационно-телекоммуникационной сети «Интернет»;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 для выполнения заданий, предусматривающих устные ответы;</w:t>
      </w:r>
    </w:p>
    <w:p w14:paraId="707693BC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«Интернет», с установленным </w:t>
      </w:r>
      <w:r w:rsidRPr="00854DF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обеспечением, предоставляющим возможность работы </w:t>
      </w:r>
      <w:r w:rsidRPr="00854DF6">
        <w:rPr>
          <w:rFonts w:ascii="Times New Roman" w:hAnsi="Times New Roman" w:cs="Times New Roman"/>
          <w:sz w:val="24"/>
          <w:szCs w:val="24"/>
        </w:rPr>
        <w:br/>
        <w:t>с презентациями, редакторами электронных таблиц, текстовыми редакторами, средами программирования;</w:t>
      </w:r>
    </w:p>
    <w:p w14:paraId="100E8D3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 – орфографический словарь, позволяющий устанавливать нормативное написание слов; полные тексты художественных произведений, </w:t>
      </w:r>
      <w:r w:rsidRPr="00854DF6">
        <w:rPr>
          <w:rFonts w:ascii="Times New Roman" w:hAnsi="Times New Roman" w:cs="Times New Roman"/>
          <w:sz w:val="24"/>
          <w:szCs w:val="24"/>
        </w:rPr>
        <w:br/>
        <w:t>а также сборники лирики;</w:t>
      </w:r>
    </w:p>
    <w:p w14:paraId="194BF21D" w14:textId="6A4E29E2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1193FD6F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русскому языку – орфографический словарь, позволяющий устанавливать нормативное написание слов;</w:t>
      </w:r>
    </w:p>
    <w:p w14:paraId="756E35F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2018DF68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</w:t>
      </w:r>
      <w:r w:rsidRPr="00854DF6">
        <w:rPr>
          <w:rFonts w:ascii="Times New Roman" w:hAnsi="Times New Roman" w:cs="Times New Roman"/>
          <w:sz w:val="24"/>
          <w:szCs w:val="24"/>
        </w:rPr>
        <w:br/>
        <w:t>Д.И. Менделеева; таблица растворимости солей, кислот 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6FC3B48E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</w:t>
      </w:r>
      <w:r w:rsidR="0014654E">
        <w:rPr>
          <w:rFonts w:ascii="Times New Roman" w:hAnsi="Times New Roman" w:cs="Times New Roman"/>
          <w:sz w:val="24"/>
          <w:szCs w:val="24"/>
        </w:rPr>
        <w:t>8</w:t>
      </w:r>
      <w:r w:rsidRPr="008C579F">
        <w:rPr>
          <w:rFonts w:ascii="Times New Roman" w:hAnsi="Times New Roman" w:cs="Times New Roman"/>
          <w:sz w:val="24"/>
          <w:szCs w:val="24"/>
        </w:rPr>
        <w:t xml:space="preserve">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040"/>
    <w:multiLevelType w:val="hybridMultilevel"/>
    <w:tmpl w:val="91B2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1FC5"/>
    <w:multiLevelType w:val="hybridMultilevel"/>
    <w:tmpl w:val="1BFC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32A9"/>
    <w:multiLevelType w:val="hybridMultilevel"/>
    <w:tmpl w:val="24E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9F"/>
    <w:rsid w:val="0014654E"/>
    <w:rsid w:val="00160BB3"/>
    <w:rsid w:val="00854DF6"/>
    <w:rsid w:val="00892086"/>
    <w:rsid w:val="008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Пользователь</cp:lastModifiedBy>
  <cp:revision>2</cp:revision>
  <dcterms:created xsi:type="dcterms:W3CDTF">2024-01-09T10:28:00Z</dcterms:created>
  <dcterms:modified xsi:type="dcterms:W3CDTF">2024-01-09T10:28:00Z</dcterms:modified>
</cp:coreProperties>
</file>